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4DC5" w14:textId="1FCB48C7" w:rsidR="00230C05" w:rsidRPr="009D1D0E" w:rsidRDefault="009D1D0E" w:rsidP="005817A5">
      <w:pPr>
        <w:jc w:val="center"/>
        <w:rPr>
          <w:rFonts w:cstheme="minorHAnsi"/>
          <w:b/>
          <w:sz w:val="28"/>
          <w:szCs w:val="28"/>
          <w:u w:val="single"/>
        </w:rPr>
      </w:pPr>
      <w:r w:rsidRPr="009D1D0E">
        <w:rPr>
          <w:rFonts w:cstheme="minorHAnsi"/>
          <w:b/>
          <w:sz w:val="28"/>
          <w:szCs w:val="28"/>
          <w:u w:val="single"/>
        </w:rPr>
        <w:t xml:space="preserve">Criteria 4.2.1 </w:t>
      </w:r>
      <w:r w:rsidR="00230C05" w:rsidRPr="009D1D0E">
        <w:rPr>
          <w:rFonts w:cstheme="minorHAnsi"/>
          <w:b/>
          <w:sz w:val="28"/>
          <w:szCs w:val="28"/>
          <w:u w:val="single"/>
        </w:rPr>
        <w:t>Note about Library</w:t>
      </w:r>
    </w:p>
    <w:p w14:paraId="64BF08A8" w14:textId="77777777" w:rsidR="009D1D0E" w:rsidRDefault="00EF0283" w:rsidP="009D1D0E">
      <w:pPr>
        <w:pStyle w:val="NoSpacing"/>
        <w:jc w:val="both"/>
        <w:rPr>
          <w:color w:val="1D1D1D"/>
          <w:shd w:val="clear" w:color="auto" w:fill="FFFFFF"/>
        </w:rPr>
      </w:pPr>
      <w:r w:rsidRPr="009D1D0E">
        <w:t xml:space="preserve">The library at </w:t>
      </w:r>
      <w:r w:rsidR="009D1D0E">
        <w:rPr>
          <w:color w:val="1D1D1D"/>
          <w:shd w:val="clear" w:color="auto" w:fill="FFFFFF"/>
        </w:rPr>
        <w:t>IMI</w:t>
      </w:r>
      <w:r w:rsidRPr="009D1D0E">
        <w:rPr>
          <w:color w:val="1D1D1D"/>
          <w:shd w:val="clear" w:color="auto" w:fill="FFFFFF"/>
        </w:rPr>
        <w:t xml:space="preserve">, Bhubaneswar </w:t>
      </w:r>
      <w:r w:rsidR="009D1D0E" w:rsidRPr="009D1D0E">
        <w:t>located in a spacious and centrally air</w:t>
      </w:r>
      <w:r w:rsidR="009D1D0E">
        <w:t>-</w:t>
      </w:r>
      <w:r w:rsidR="009D1D0E" w:rsidRPr="009D1D0E">
        <w:t>conditioned building over 2 floors spread over 6000 sq. feet. The information cente</w:t>
      </w:r>
      <w:r w:rsidR="009D1D0E">
        <w:t>r</w:t>
      </w:r>
      <w:r w:rsidR="009D1D0E" w:rsidRPr="009D1D0E">
        <w:t xml:space="preserve"> aims to support the diverse information needs of all our students, faculty's, researchers</w:t>
      </w:r>
      <w:r w:rsidR="009D1D0E">
        <w:t>,</w:t>
      </w:r>
      <w:r w:rsidR="009D1D0E" w:rsidRPr="009D1D0E">
        <w:t xml:space="preserve"> and staffs through the provision of the ultra</w:t>
      </w:r>
      <w:r w:rsidR="009D1D0E">
        <w:t>-</w:t>
      </w:r>
      <w:r w:rsidR="009D1D0E" w:rsidRPr="009D1D0E">
        <w:t>modern information resources and services.</w:t>
      </w:r>
      <w:r w:rsidR="009D1D0E">
        <w:t xml:space="preserve"> The library </w:t>
      </w:r>
      <w:r w:rsidRPr="009D1D0E">
        <w:rPr>
          <w:color w:val="1D1D1D"/>
          <w:shd w:val="clear" w:color="auto" w:fill="FFFFFF"/>
        </w:rPr>
        <w:t xml:space="preserve">is fully automated and contains vast repository of resources. It has been maintaining all requirements of the institute’s academic programme. </w:t>
      </w:r>
    </w:p>
    <w:p w14:paraId="3A263765" w14:textId="77777777" w:rsidR="009D1D0E" w:rsidRDefault="009D1D0E" w:rsidP="009D1D0E">
      <w:pPr>
        <w:pStyle w:val="NoSpacing"/>
        <w:rPr>
          <w:shd w:val="clear" w:color="auto" w:fill="FFFFFF"/>
        </w:rPr>
      </w:pPr>
    </w:p>
    <w:p w14:paraId="18185837" w14:textId="00FDC147" w:rsidR="00EF1DAC" w:rsidRPr="009D1D0E" w:rsidRDefault="00EF0283" w:rsidP="009D1D0E">
      <w:pPr>
        <w:pStyle w:val="NoSpacing"/>
        <w:jc w:val="both"/>
        <w:rPr>
          <w:shd w:val="clear" w:color="auto" w:fill="FFFFFF"/>
        </w:rPr>
      </w:pPr>
      <w:r w:rsidRPr="008257CE">
        <w:rPr>
          <w:color w:val="FF0000"/>
          <w:shd w:val="clear" w:color="auto" w:fill="FFFFFF"/>
        </w:rPr>
        <w:t xml:space="preserve">In </w:t>
      </w:r>
      <w:r w:rsidR="008257CE" w:rsidRPr="008257CE">
        <w:rPr>
          <w:color w:val="FF0000"/>
          <w:shd w:val="clear" w:color="auto" w:fill="FFFFFF"/>
        </w:rPr>
        <w:t>March 2017,</w:t>
      </w:r>
      <w:r w:rsidRPr="008257CE">
        <w:rPr>
          <w:color w:val="FF0000"/>
          <w:shd w:val="clear" w:color="auto" w:fill="FFFFFF"/>
        </w:rPr>
        <w:t xml:space="preserve"> </w:t>
      </w:r>
      <w:r w:rsidR="002D1758">
        <w:rPr>
          <w:shd w:val="clear" w:color="auto" w:fill="FFFFFF"/>
        </w:rPr>
        <w:t>the I</w:t>
      </w:r>
      <w:r w:rsidRPr="009D1D0E">
        <w:rPr>
          <w:shd w:val="clear" w:color="auto" w:fill="FFFFFF"/>
        </w:rPr>
        <w:t>nstitute</w:t>
      </w:r>
      <w:r w:rsidR="002D1758">
        <w:rPr>
          <w:shd w:val="clear" w:color="auto" w:fill="FFFFFF"/>
        </w:rPr>
        <w:t>’s</w:t>
      </w:r>
      <w:r w:rsidRPr="009D1D0E">
        <w:rPr>
          <w:shd w:val="clear" w:color="auto" w:fill="FFFFFF"/>
        </w:rPr>
        <w:t xml:space="preserve"> </w:t>
      </w:r>
      <w:r w:rsidR="00EF1DAC" w:rsidRPr="009D1D0E">
        <w:rPr>
          <w:shd w:val="clear" w:color="auto" w:fill="FFFFFF"/>
        </w:rPr>
        <w:t>library introduce</w:t>
      </w:r>
      <w:r w:rsidR="002D1758">
        <w:rPr>
          <w:shd w:val="clear" w:color="auto" w:fill="FFFFFF"/>
        </w:rPr>
        <w:t>d</w:t>
      </w:r>
      <w:r w:rsidRPr="009D1D0E">
        <w:rPr>
          <w:shd w:val="clear" w:color="auto" w:fill="FFFFFF"/>
        </w:rPr>
        <w:t xml:space="preserve"> </w:t>
      </w:r>
      <w:proofErr w:type="spellStart"/>
      <w:r w:rsidRPr="002D1758">
        <w:rPr>
          <w:b/>
          <w:bCs/>
          <w:shd w:val="clear" w:color="auto" w:fill="FFFFFF"/>
        </w:rPr>
        <w:t>Libsys</w:t>
      </w:r>
      <w:proofErr w:type="spellEnd"/>
      <w:r w:rsidRPr="009D1D0E">
        <w:rPr>
          <w:shd w:val="clear" w:color="auto" w:fill="FFFFFF"/>
        </w:rPr>
        <w:t xml:space="preserve"> (Library Management Software) version </w:t>
      </w:r>
      <w:proofErr w:type="spellStart"/>
      <w:r w:rsidRPr="009D1D0E">
        <w:rPr>
          <w:shd w:val="clear" w:color="auto" w:fill="FFFFFF"/>
        </w:rPr>
        <w:t>LSease</w:t>
      </w:r>
      <w:proofErr w:type="spellEnd"/>
      <w:r w:rsidRPr="009D1D0E">
        <w:rPr>
          <w:shd w:val="clear" w:color="auto" w:fill="FFFFFF"/>
        </w:rPr>
        <w:t xml:space="preserve"> 7.0. It has all automated systems in which</w:t>
      </w:r>
      <w:r w:rsidR="00EF1DAC" w:rsidRPr="009D1D0E">
        <w:rPr>
          <w:shd w:val="clear" w:color="auto" w:fill="FFFFFF"/>
        </w:rPr>
        <w:t xml:space="preserve"> all books accessioned and entered in database, which help</w:t>
      </w:r>
      <w:r w:rsidRPr="009D1D0E">
        <w:rPr>
          <w:shd w:val="clear" w:color="auto" w:fill="FFFFFF"/>
        </w:rPr>
        <w:t xml:space="preserve"> user </w:t>
      </w:r>
      <w:r w:rsidR="00EF1DAC" w:rsidRPr="009D1D0E">
        <w:rPr>
          <w:shd w:val="clear" w:color="auto" w:fill="FFFFFF"/>
        </w:rPr>
        <w:t xml:space="preserve">to </w:t>
      </w:r>
      <w:r w:rsidRPr="009D1D0E">
        <w:rPr>
          <w:shd w:val="clear" w:color="auto" w:fill="FFFFFF"/>
        </w:rPr>
        <w:t xml:space="preserve">get intimation of issue books or returning books </w:t>
      </w:r>
      <w:r w:rsidR="00EF1DAC" w:rsidRPr="009D1D0E">
        <w:rPr>
          <w:shd w:val="clear" w:color="auto" w:fill="FFFFFF"/>
        </w:rPr>
        <w:t xml:space="preserve">on email from </w:t>
      </w:r>
      <w:r w:rsidRPr="009D1D0E">
        <w:rPr>
          <w:shd w:val="clear" w:color="auto" w:fill="FFFFFF"/>
        </w:rPr>
        <w:t>library. Further</w:t>
      </w:r>
      <w:r w:rsidR="00EF1DAC" w:rsidRPr="009D1D0E">
        <w:rPr>
          <w:shd w:val="clear" w:color="auto" w:fill="FFFFFF"/>
        </w:rPr>
        <w:t>, fine intimation starts immediately after due date of issue books to the user till renewal/return of the books. Through OPAC (open public access catalogue) user can get all details of library collection.</w:t>
      </w:r>
    </w:p>
    <w:p w14:paraId="052A38BE" w14:textId="77777777" w:rsidR="009D1D0E" w:rsidRDefault="009D1D0E" w:rsidP="009D1D0E">
      <w:pPr>
        <w:pStyle w:val="NoSpacing"/>
      </w:pPr>
    </w:p>
    <w:p w14:paraId="37A53535" w14:textId="77777777" w:rsidR="009D1D0E" w:rsidRPr="009D1D0E" w:rsidRDefault="009D1D0E" w:rsidP="009D1D0E">
      <w:pPr>
        <w:rPr>
          <w:rFonts w:cstheme="minorHAnsi"/>
          <w:b/>
          <w:bCs/>
          <w:szCs w:val="20"/>
        </w:rPr>
      </w:pPr>
      <w:r w:rsidRPr="009D1D0E">
        <w:rPr>
          <w:rFonts w:cstheme="minorHAnsi"/>
          <w:b/>
          <w:bCs/>
          <w:szCs w:val="20"/>
        </w:rPr>
        <w:t>Special Features:</w:t>
      </w:r>
    </w:p>
    <w:p w14:paraId="57F70A98" w14:textId="77777777" w:rsidR="009D1D0E" w:rsidRPr="009D1D0E" w:rsidRDefault="009D1D0E" w:rsidP="009D1D0E">
      <w:pPr>
        <w:pStyle w:val="NoSpacing"/>
        <w:numPr>
          <w:ilvl w:val="0"/>
          <w:numId w:val="2"/>
        </w:numPr>
      </w:pPr>
      <w:r w:rsidRPr="009D1D0E">
        <w:t>Over 14,000 periodical titles.</w:t>
      </w:r>
    </w:p>
    <w:p w14:paraId="3B5E48FA" w14:textId="4D5DC38E" w:rsidR="009D1D0E" w:rsidRPr="009D1D0E" w:rsidRDefault="009D1D0E" w:rsidP="009D1D0E">
      <w:pPr>
        <w:pStyle w:val="NoSpacing"/>
        <w:numPr>
          <w:ilvl w:val="0"/>
          <w:numId w:val="2"/>
        </w:numPr>
      </w:pPr>
      <w:r w:rsidRPr="009D1D0E">
        <w:t xml:space="preserve">Over </w:t>
      </w:r>
      <w:r>
        <w:t>10</w:t>
      </w:r>
      <w:r w:rsidRPr="009D1D0E">
        <w:t>,</w:t>
      </w:r>
      <w:r>
        <w:t>00</w:t>
      </w:r>
      <w:r w:rsidRPr="009D1D0E">
        <w:t>0 books.</w:t>
      </w:r>
    </w:p>
    <w:p w14:paraId="2B227DE8" w14:textId="10074EAB" w:rsidR="009D1D0E" w:rsidRPr="009D1D0E" w:rsidRDefault="009D1D0E" w:rsidP="009D1D0E">
      <w:pPr>
        <w:pStyle w:val="NoSpacing"/>
        <w:numPr>
          <w:ilvl w:val="0"/>
          <w:numId w:val="2"/>
        </w:numPr>
      </w:pPr>
      <w:r w:rsidRPr="009D1D0E">
        <w:t>60 printed journals/magazines are available.</w:t>
      </w:r>
    </w:p>
    <w:p w14:paraId="6544F403" w14:textId="55693C1B" w:rsidR="009D1D0E" w:rsidRPr="009D1D0E" w:rsidRDefault="009D1D0E" w:rsidP="009D1D0E">
      <w:pPr>
        <w:pStyle w:val="NoSpacing"/>
        <w:numPr>
          <w:ilvl w:val="0"/>
          <w:numId w:val="2"/>
        </w:numPr>
      </w:pPr>
      <w:r w:rsidRPr="009D1D0E">
        <w:t>Most journals are available electronically.</w:t>
      </w:r>
    </w:p>
    <w:p w14:paraId="215202EA" w14:textId="7877D05C" w:rsidR="009D1D0E" w:rsidRPr="009D1D0E" w:rsidRDefault="009D1D0E" w:rsidP="009D1D0E">
      <w:pPr>
        <w:pStyle w:val="NoSpacing"/>
        <w:numPr>
          <w:ilvl w:val="0"/>
          <w:numId w:val="2"/>
        </w:numPr>
      </w:pPr>
      <w:r w:rsidRPr="009D1D0E">
        <w:t>Access to a wide range of both printed and electronic sources.</w:t>
      </w:r>
    </w:p>
    <w:p w14:paraId="62468D18" w14:textId="277ACAE8" w:rsidR="009D1D0E" w:rsidRPr="009D1D0E" w:rsidRDefault="009D1D0E" w:rsidP="009D1D0E">
      <w:pPr>
        <w:pStyle w:val="NoSpacing"/>
        <w:numPr>
          <w:ilvl w:val="0"/>
          <w:numId w:val="2"/>
        </w:numPr>
      </w:pPr>
      <w:r w:rsidRPr="009D1D0E">
        <w:t>Access to online library resources of other B-schools as well.</w:t>
      </w:r>
    </w:p>
    <w:p w14:paraId="479FB380" w14:textId="11F06EBB" w:rsidR="009D1D0E" w:rsidRPr="009D1D0E" w:rsidRDefault="009D1D0E" w:rsidP="009D1D0E">
      <w:pPr>
        <w:pStyle w:val="NoSpacing"/>
        <w:numPr>
          <w:ilvl w:val="0"/>
          <w:numId w:val="2"/>
        </w:numPr>
      </w:pPr>
      <w:r w:rsidRPr="009D1D0E">
        <w:t>Most journals are available electronically through EBSCO- Complete, EBSCO E-Books and J-Gate.</w:t>
      </w:r>
    </w:p>
    <w:p w14:paraId="54B610E9" w14:textId="4397C718" w:rsidR="009D1D0E" w:rsidRDefault="009D1D0E" w:rsidP="009D1D0E">
      <w:pPr>
        <w:pStyle w:val="NoSpacing"/>
        <w:numPr>
          <w:ilvl w:val="0"/>
          <w:numId w:val="2"/>
        </w:numPr>
      </w:pPr>
      <w:r w:rsidRPr="009D1D0E">
        <w:t>Access to online Harvard Business Publishing.</w:t>
      </w:r>
    </w:p>
    <w:p w14:paraId="30BDC86C" w14:textId="0EABDA1A" w:rsidR="001022C1" w:rsidRPr="009D1D0E" w:rsidRDefault="001022C1" w:rsidP="009D1D0E">
      <w:pPr>
        <w:pStyle w:val="NoSpacing"/>
        <w:numPr>
          <w:ilvl w:val="0"/>
          <w:numId w:val="2"/>
        </w:numPr>
      </w:pPr>
      <w:r>
        <w:t>Access to Bloomberg Terminals (3 Nos)</w:t>
      </w:r>
    </w:p>
    <w:p w14:paraId="78FCE868" w14:textId="2E571570" w:rsidR="00EF0283" w:rsidRDefault="009D1D0E" w:rsidP="009D1D0E">
      <w:pPr>
        <w:pStyle w:val="NoSpacing"/>
        <w:numPr>
          <w:ilvl w:val="0"/>
          <w:numId w:val="2"/>
        </w:numPr>
      </w:pPr>
      <w:r w:rsidRPr="009D1D0E">
        <w:t>Access to relevant digital resources, covering all aspects of business and management, social science, computer science, economics, accounting, finance, behavioral sciences, and information technology etc.</w:t>
      </w:r>
    </w:p>
    <w:p w14:paraId="5DDE31B1" w14:textId="3025427F" w:rsidR="009D1D0E" w:rsidRDefault="009D1D0E" w:rsidP="009D1D0E">
      <w:pPr>
        <w:pStyle w:val="NoSpacing"/>
      </w:pPr>
    </w:p>
    <w:p w14:paraId="1C62A9C1" w14:textId="77777777" w:rsidR="009D1D0E" w:rsidRPr="009D1D0E" w:rsidRDefault="009D1D0E" w:rsidP="009D1D0E">
      <w:pPr>
        <w:pStyle w:val="NoSpacing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9D1D0E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IMI Bhubaneswar has </w:t>
      </w:r>
      <w:proofErr w:type="spellStart"/>
      <w:r w:rsidRPr="009D1D0E">
        <w:rPr>
          <w:rFonts w:ascii="Calibri" w:eastAsia="Times New Roman" w:hAnsi="Calibri" w:cs="Calibri"/>
          <w:b/>
          <w:bCs/>
          <w:i/>
          <w:iCs/>
          <w:color w:val="000000"/>
        </w:rPr>
        <w:t>Libsys</w:t>
      </w:r>
      <w:proofErr w:type="spellEnd"/>
      <w:r w:rsidRPr="009D1D0E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(Library Management Software) with Total volume of book 10252 and 69 Periodicals as present on 10</w:t>
      </w:r>
      <w:r w:rsidRPr="009D1D0E">
        <w:rPr>
          <w:rFonts w:ascii="Calibri" w:eastAsia="Times New Roman" w:hAnsi="Calibri" w:cs="Calibri"/>
          <w:b/>
          <w:bCs/>
          <w:i/>
          <w:iCs/>
          <w:color w:val="000000"/>
          <w:vertAlign w:val="superscript"/>
        </w:rPr>
        <w:t>th</w:t>
      </w:r>
      <w:r w:rsidRPr="009D1D0E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August 2020.</w:t>
      </w:r>
    </w:p>
    <w:p w14:paraId="10171A65" w14:textId="77777777" w:rsidR="009D1D0E" w:rsidRDefault="009D1D0E" w:rsidP="009D1D0E">
      <w:pPr>
        <w:pStyle w:val="NoSpacing"/>
        <w:rPr>
          <w:rFonts w:ascii="Calibri" w:eastAsia="Times New Roman" w:hAnsi="Calibri" w:cs="Calibri"/>
          <w:color w:val="000000"/>
        </w:rPr>
      </w:pPr>
    </w:p>
    <w:p w14:paraId="615C60E4" w14:textId="096D9DBA" w:rsidR="009D1D0E" w:rsidRDefault="009D1D0E" w:rsidP="009D1D0E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Name of the ILMS Software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</w:t>
      </w:r>
      <w:r>
        <w:rPr>
          <w:rFonts w:ascii="Calibri" w:eastAsia="Times New Roman" w:hAnsi="Calibri" w:cs="Calibri"/>
          <w:color w:val="000000"/>
        </w:rPr>
        <w:tab/>
      </w:r>
      <w:proofErr w:type="spellStart"/>
      <w:r>
        <w:rPr>
          <w:rFonts w:ascii="Calibri" w:eastAsia="Times New Roman" w:hAnsi="Calibri" w:cs="Calibri"/>
          <w:color w:val="000000"/>
        </w:rPr>
        <w:t>Libsys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</w:p>
    <w:p w14:paraId="2FFE009E" w14:textId="3665754B" w:rsidR="009D1D0E" w:rsidRDefault="009D1D0E" w:rsidP="009D1D0E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Nature of automation (Fully or Partially) :</w:t>
      </w:r>
      <w:r>
        <w:rPr>
          <w:rFonts w:ascii="Calibri" w:eastAsia="Times New Roman" w:hAnsi="Calibri" w:cs="Calibri"/>
          <w:color w:val="000000"/>
        </w:rPr>
        <w:tab/>
        <w:t>Fully</w:t>
      </w:r>
    </w:p>
    <w:p w14:paraId="3E6A758E" w14:textId="6EB190BF" w:rsidR="009D1D0E" w:rsidRDefault="009D1D0E" w:rsidP="009D1D0E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Version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:</w:t>
      </w:r>
      <w:r>
        <w:rPr>
          <w:rFonts w:ascii="Calibri" w:eastAsia="Times New Roman" w:hAnsi="Calibri" w:cs="Calibri"/>
          <w:color w:val="000000"/>
        </w:rPr>
        <w:tab/>
      </w:r>
      <w:proofErr w:type="spellStart"/>
      <w:r>
        <w:rPr>
          <w:rFonts w:ascii="Calibri" w:eastAsia="Times New Roman" w:hAnsi="Calibri" w:cs="Calibri"/>
          <w:color w:val="000000"/>
        </w:rPr>
        <w:t>LsEase</w:t>
      </w:r>
      <w:proofErr w:type="spellEnd"/>
      <w:r>
        <w:rPr>
          <w:rFonts w:ascii="Calibri" w:eastAsia="Times New Roman" w:hAnsi="Calibri" w:cs="Calibri"/>
          <w:color w:val="000000"/>
        </w:rPr>
        <w:t xml:space="preserve"> 7.0</w:t>
      </w:r>
    </w:p>
    <w:p w14:paraId="152C9F5B" w14:textId="07E784BA" w:rsidR="009D1D0E" w:rsidRDefault="009D1D0E" w:rsidP="009D1D0E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Year of Automation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:</w:t>
      </w:r>
      <w:r>
        <w:rPr>
          <w:rFonts w:ascii="Calibri" w:eastAsia="Times New Roman" w:hAnsi="Calibri" w:cs="Calibri"/>
          <w:color w:val="000000"/>
        </w:rPr>
        <w:tab/>
        <w:t>201</w:t>
      </w:r>
      <w:r w:rsidR="008257CE">
        <w:rPr>
          <w:rFonts w:ascii="Calibri" w:eastAsia="Times New Roman" w:hAnsi="Calibri" w:cs="Calibri"/>
          <w:color w:val="000000"/>
        </w:rPr>
        <w:t>7</w:t>
      </w:r>
    </w:p>
    <w:p w14:paraId="2074CAE5" w14:textId="77777777" w:rsidR="009D1D0E" w:rsidRPr="009D1D0E" w:rsidRDefault="009D1D0E" w:rsidP="009D1D0E">
      <w:pPr>
        <w:pStyle w:val="NoSpacing"/>
      </w:pPr>
    </w:p>
    <w:sectPr w:rsidR="009D1D0E" w:rsidRPr="009D1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5CC"/>
    <w:multiLevelType w:val="hybridMultilevel"/>
    <w:tmpl w:val="3440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C5C"/>
    <w:multiLevelType w:val="hybridMultilevel"/>
    <w:tmpl w:val="35C2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376A3"/>
    <w:multiLevelType w:val="hybridMultilevel"/>
    <w:tmpl w:val="494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E2CF2"/>
    <w:multiLevelType w:val="hybridMultilevel"/>
    <w:tmpl w:val="EE04A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05"/>
    <w:rsid w:val="001022C1"/>
    <w:rsid w:val="00230C05"/>
    <w:rsid w:val="002D1758"/>
    <w:rsid w:val="004B1E89"/>
    <w:rsid w:val="005817A5"/>
    <w:rsid w:val="00766312"/>
    <w:rsid w:val="008257CE"/>
    <w:rsid w:val="009D1D0E"/>
    <w:rsid w:val="00EF0283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E8A3"/>
  <w15:chartTrackingRefBased/>
  <w15:docId w15:val="{B3E70A87-00D7-4C55-8307-13DEFEF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D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D0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imibh</dc:creator>
  <cp:keywords/>
  <dc:description/>
  <cp:lastModifiedBy>Rohit Vishal Kumar</cp:lastModifiedBy>
  <cp:revision>5</cp:revision>
  <dcterms:created xsi:type="dcterms:W3CDTF">2021-06-03T10:02:00Z</dcterms:created>
  <dcterms:modified xsi:type="dcterms:W3CDTF">2021-07-06T10:36:00Z</dcterms:modified>
</cp:coreProperties>
</file>